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DE7" w:rsidRDefault="003E6DE7" w:rsidP="00820A29">
      <w:pPr>
        <w:rPr>
          <w:b/>
          <w:sz w:val="24"/>
          <w:szCs w:val="24"/>
        </w:rPr>
      </w:pPr>
      <w:r>
        <w:rPr>
          <w:b/>
          <w:noProof/>
          <w:sz w:val="24"/>
          <w:szCs w:val="24"/>
        </w:rPr>
        <w:drawing>
          <wp:inline distT="0" distB="0" distL="0" distR="0">
            <wp:extent cx="5943600" cy="7387590"/>
            <wp:effectExtent l="19050" t="0" r="0" b="0"/>
            <wp:docPr id="1" name="Picture 0" descr="coldflomanual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flomanualcover.png"/>
                    <pic:cNvPicPr/>
                  </pic:nvPicPr>
                  <pic:blipFill>
                    <a:blip r:embed="rId8" cstate="print"/>
                    <a:stretch>
                      <a:fillRect/>
                    </a:stretch>
                  </pic:blipFill>
                  <pic:spPr>
                    <a:xfrm>
                      <a:off x="0" y="0"/>
                      <a:ext cx="5943600" cy="7387590"/>
                    </a:xfrm>
                    <a:prstGeom prst="rect">
                      <a:avLst/>
                    </a:prstGeom>
                  </pic:spPr>
                </pic:pic>
              </a:graphicData>
            </a:graphic>
          </wp:inline>
        </w:drawing>
      </w:r>
    </w:p>
    <w:p w:rsidR="003E6DE7" w:rsidRDefault="003E6DE7">
      <w:pPr>
        <w:rPr>
          <w:b/>
          <w:sz w:val="24"/>
          <w:szCs w:val="24"/>
        </w:rPr>
      </w:pPr>
      <w:r>
        <w:rPr>
          <w:b/>
          <w:sz w:val="24"/>
          <w:szCs w:val="24"/>
        </w:rPr>
        <w:br w:type="page"/>
      </w:r>
    </w:p>
    <w:p w:rsidR="00820A29" w:rsidRDefault="00820A29" w:rsidP="00820A29">
      <w:pPr>
        <w:rPr>
          <w:b/>
          <w:sz w:val="24"/>
          <w:szCs w:val="24"/>
        </w:rPr>
      </w:pPr>
      <w:r>
        <w:rPr>
          <w:b/>
          <w:noProof/>
          <w:sz w:val="24"/>
          <w:szCs w:val="24"/>
        </w:rPr>
        <w:lastRenderedPageBreak/>
        <w:drawing>
          <wp:anchor distT="0" distB="0" distL="114300" distR="114300" simplePos="0" relativeHeight="251658240" behindDoc="0" locked="0" layoutInCell="1" allowOverlap="1">
            <wp:simplePos x="0" y="0"/>
            <wp:positionH relativeFrom="column">
              <wp:posOffset>4536440</wp:posOffset>
            </wp:positionH>
            <wp:positionV relativeFrom="paragraph">
              <wp:posOffset>4829175</wp:posOffset>
            </wp:positionV>
            <wp:extent cx="1692910" cy="2438400"/>
            <wp:effectExtent l="0" t="0" r="0" b="0"/>
            <wp:wrapSquare wrapText="bothSides"/>
            <wp:docPr id="3" name="Picture 3" descr="C:\Users\mbrown\Desktop\dmx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rown\Desktop\dmx51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2910" cy="2438400"/>
                    </a:xfrm>
                    <a:prstGeom prst="rect">
                      <a:avLst/>
                    </a:prstGeom>
                    <a:noFill/>
                    <a:ln>
                      <a:noFill/>
                    </a:ln>
                  </pic:spPr>
                </pic:pic>
              </a:graphicData>
            </a:graphic>
          </wp:anchor>
        </w:drawing>
      </w:r>
      <w:r w:rsidR="00BF7228" w:rsidRPr="004346E3">
        <w:rPr>
          <w:b/>
          <w:sz w:val="24"/>
          <w:szCs w:val="24"/>
        </w:rPr>
        <w:t>Introduction</w:t>
      </w:r>
      <w:proofErr w:type="gramStart"/>
      <w:r w:rsidR="00BF7228" w:rsidRPr="004346E3">
        <w:rPr>
          <w:b/>
          <w:sz w:val="24"/>
          <w:szCs w:val="24"/>
        </w:rPr>
        <w:t>:</w:t>
      </w:r>
      <w:proofErr w:type="gramEnd"/>
      <w:r w:rsidR="00BF7228" w:rsidRPr="004346E3">
        <w:rPr>
          <w:b/>
          <w:sz w:val="24"/>
          <w:szCs w:val="24"/>
        </w:rPr>
        <w:br/>
      </w:r>
      <w:r w:rsidR="00BF7228" w:rsidRPr="004346E3">
        <w:t xml:space="preserve">Thank you for choosing the COLD-FLO Fog Machine. You now own a rugged and powerful state-of-the-art machine. Prior to use, we suggest that you carefully read all of the instructions. By following the </w:t>
      </w:r>
      <w:r w:rsidR="009A2DFB">
        <w:t xml:space="preserve">information </w:t>
      </w:r>
      <w:r w:rsidR="00BF7228" w:rsidRPr="004346E3">
        <w:t xml:space="preserve">found in this user manual, you can look forward to the reliable and satisfactory performance of your COLD-FLO machine for years to come. </w:t>
      </w:r>
      <w:r w:rsidR="00BF7228" w:rsidRPr="004346E3">
        <w:br/>
      </w:r>
      <w:r w:rsidR="00BF7228" w:rsidRPr="004346E3">
        <w:br/>
        <w:t xml:space="preserve">Please follow </w:t>
      </w:r>
      <w:proofErr w:type="gramStart"/>
      <w:r w:rsidR="00BF7228" w:rsidRPr="004346E3">
        <w:t xml:space="preserve">these </w:t>
      </w:r>
      <w:r w:rsidR="007637E1">
        <w:t xml:space="preserve"> operating</w:t>
      </w:r>
      <w:proofErr w:type="gramEnd"/>
      <w:r w:rsidR="00BF7228" w:rsidRPr="004346E3">
        <w:t xml:space="preserve">, safety, and maintenance instructions to ensure a long and safe life for your </w:t>
      </w:r>
      <w:r w:rsidR="007637E1">
        <w:t>COLD-FLO Fog Machine.</w:t>
      </w:r>
      <w:r w:rsidR="00BF7228" w:rsidRPr="004346E3">
        <w:t>.</w:t>
      </w:r>
      <w:r w:rsidR="00BF7228" w:rsidRPr="004346E3">
        <w:br/>
      </w:r>
      <w:r w:rsidR="00BF7228" w:rsidRPr="004346E3">
        <w:br/>
        <w:t>-Ideal operating temperatures are 3</w:t>
      </w:r>
      <w:r w:rsidR="009A2DFB">
        <w:t>8</w:t>
      </w:r>
      <w:r w:rsidR="00BF7228" w:rsidRPr="004346E3">
        <w:t xml:space="preserve"> – </w:t>
      </w:r>
      <w:r w:rsidR="009A2DFB">
        <w:t>98</w:t>
      </w:r>
      <w:r w:rsidR="00BF7228" w:rsidRPr="004346E3">
        <w:t xml:space="preserve"> degrees </w:t>
      </w:r>
      <w:r w:rsidR="009A2DFB">
        <w:t>Fahrenheit</w:t>
      </w:r>
      <w:r w:rsidR="00BF7228" w:rsidRPr="004346E3">
        <w:t>.</w:t>
      </w:r>
      <w:r w:rsidR="00BF7228" w:rsidRPr="004346E3">
        <w:br/>
        <w:t xml:space="preserve">-After interruption </w:t>
      </w:r>
      <w:r w:rsidR="009A2DFB">
        <w:t xml:space="preserve">of </w:t>
      </w:r>
      <w:r w:rsidR="00BF7228" w:rsidRPr="004346E3">
        <w:t>operation, wait three minutes before starting again.</w:t>
      </w:r>
      <w:r w:rsidR="00BF7228" w:rsidRPr="004346E3">
        <w:br/>
        <w:t xml:space="preserve">-Keep </w:t>
      </w:r>
      <w:r w:rsidR="009A2DFB">
        <w:t>the unit</w:t>
      </w:r>
      <w:r w:rsidR="00BF7228" w:rsidRPr="004346E3">
        <w:t xml:space="preserve"> dry.</w:t>
      </w:r>
      <w:r w:rsidR="00BF7228" w:rsidRPr="004346E3">
        <w:br/>
        <w:t xml:space="preserve">-Do not tilt this device </w:t>
      </w:r>
      <w:r w:rsidR="009A2DFB">
        <w:t xml:space="preserve">to an incline of more </w:t>
      </w:r>
      <w:proofErr w:type="gramStart"/>
      <w:r w:rsidR="009A2DFB">
        <w:t xml:space="preserve">than </w:t>
      </w:r>
      <w:r w:rsidR="00BF7228" w:rsidRPr="004346E3">
        <w:t xml:space="preserve"> 30</w:t>
      </w:r>
      <w:proofErr w:type="gramEnd"/>
      <w:r w:rsidR="00BF7228" w:rsidRPr="004346E3">
        <w:t xml:space="preserve"> degrees.</w:t>
      </w:r>
      <w:r w:rsidR="00BF7228" w:rsidRPr="004346E3">
        <w:br/>
        <w:t>-Turn off or unplug when not in us</w:t>
      </w:r>
      <w:r w:rsidR="009A2DFB">
        <w:t>e</w:t>
      </w:r>
      <w:r w:rsidR="00BF7228" w:rsidRPr="004346E3">
        <w:t>.</w:t>
      </w:r>
      <w:r w:rsidR="00BF7228" w:rsidRPr="004346E3">
        <w:br/>
        <w:t xml:space="preserve">-This </w:t>
      </w:r>
      <w:r w:rsidR="009A2DFB">
        <w:t>machine is not water-</w:t>
      </w:r>
      <w:r w:rsidR="00BF7228" w:rsidRPr="004346E3">
        <w:t>proof. If moisture, water, or fog liquid gets inside the housing,             immediately clean the unit before using it again.</w:t>
      </w:r>
      <w:r w:rsidR="00BF7228" w:rsidRPr="004346E3">
        <w:br/>
        <w:t>-No user serviceable parts inside. Refer to your dealer or other qualified service personnel.</w:t>
      </w:r>
      <w:r w:rsidR="00BF7228" w:rsidRPr="004346E3">
        <w:br/>
        <w:t>-For adult use only. COLD-FLO Fog Machine must be installed out of the reach of children. Never leave the unit running unattended.</w:t>
      </w:r>
      <w:r w:rsidR="00BF7228" w:rsidRPr="004346E3">
        <w:br/>
        <w:t xml:space="preserve">-Locate the fog cooler in </w:t>
      </w:r>
      <w:r w:rsidR="009A2DFB">
        <w:t>an enclosed area</w:t>
      </w:r>
      <w:r w:rsidR="00BF7228" w:rsidRPr="004346E3">
        <w:t xml:space="preserve">. Never cover the unit’s vents. The fog cooler is best installed </w:t>
      </w:r>
      <w:r w:rsidR="009A2DFB">
        <w:t>3 feet</w:t>
      </w:r>
      <w:r w:rsidR="00BF7228" w:rsidRPr="004346E3">
        <w:t xml:space="preserve"> away from</w:t>
      </w:r>
      <w:r w:rsidR="007637E1">
        <w:t xml:space="preserve"> all objects.</w:t>
      </w:r>
      <w:r w:rsidR="007637E1">
        <w:br/>
        <w:t xml:space="preserve">-Only use Fog Master Chiller Fog </w:t>
      </w:r>
      <w:r w:rsidR="00BF7228" w:rsidRPr="004346E3">
        <w:t>Fluid.</w:t>
      </w:r>
      <w:r w:rsidR="00BF7228" w:rsidRPr="004346E3">
        <w:br/>
        <w:t>-If COLD-FLO Fog Machine fails to work properly, discontinue use immediately. Pack the unit securely (preferably in the original packing material) and return it to your dealer for service.</w:t>
      </w:r>
      <w:r w:rsidR="00747561">
        <w:br/>
      </w:r>
      <w:r w:rsidR="00BF7228" w:rsidRPr="004346E3">
        <w:rPr>
          <w:sz w:val="24"/>
          <w:szCs w:val="24"/>
        </w:rPr>
        <w:br/>
      </w:r>
      <w:r w:rsidR="00BF7228" w:rsidRPr="004346E3">
        <w:rPr>
          <w:b/>
          <w:sz w:val="24"/>
          <w:szCs w:val="24"/>
        </w:rPr>
        <w:t>Information</w:t>
      </w:r>
      <w:proofErr w:type="gramStart"/>
      <w:r w:rsidR="00BF7228" w:rsidRPr="004346E3">
        <w:rPr>
          <w:b/>
          <w:sz w:val="24"/>
          <w:szCs w:val="24"/>
        </w:rPr>
        <w:t>:</w:t>
      </w:r>
      <w:proofErr w:type="gramEnd"/>
      <w:r w:rsidR="00BF7228" w:rsidRPr="004346E3">
        <w:rPr>
          <w:sz w:val="24"/>
          <w:szCs w:val="24"/>
        </w:rPr>
        <w:br/>
      </w:r>
      <w:r w:rsidR="00BF7228" w:rsidRPr="004346E3">
        <w:t>Heat up time: 15 minutes</w:t>
      </w:r>
      <w:r w:rsidR="00BF7228" w:rsidRPr="004346E3">
        <w:br/>
        <w:t>DMX512 signal</w:t>
      </w:r>
      <w:r w:rsidR="00BF7228" w:rsidRPr="004346E3">
        <w:br/>
        <w:t>Voltage: 220v 50-60hz</w:t>
      </w:r>
      <w:r w:rsidR="00BF7228" w:rsidRPr="004346E3">
        <w:br/>
        <w:t>Heater: 5000W</w:t>
      </w:r>
      <w:r w:rsidR="00BF7228" w:rsidRPr="004346E3">
        <w:br/>
        <w:t>Output: 30,000cu.ft/min</w:t>
      </w:r>
      <w:r w:rsidR="00BF7228" w:rsidRPr="004346E3">
        <w:br/>
        <w:t xml:space="preserve">Size </w:t>
      </w:r>
      <w:r w:rsidR="009A2DFB">
        <w:t>35.5</w:t>
      </w:r>
      <w:r w:rsidR="00BF7228" w:rsidRPr="004346E3">
        <w:t>x</w:t>
      </w:r>
      <w:r w:rsidR="009A2DFB">
        <w:t>24</w:t>
      </w:r>
      <w:r w:rsidR="00BF7228" w:rsidRPr="004346E3">
        <w:t>x</w:t>
      </w:r>
      <w:r w:rsidR="009A2DFB">
        <w:t>16.6</w:t>
      </w:r>
      <w:r w:rsidR="00BF7228" w:rsidRPr="004346E3">
        <w:br/>
        <w:t xml:space="preserve">Weight: </w:t>
      </w:r>
      <w:r w:rsidR="009A2DFB">
        <w:t>199 lbs.</w:t>
      </w:r>
    </w:p>
    <w:p w:rsidR="00B81ED1" w:rsidRPr="00747561" w:rsidRDefault="00BF7228" w:rsidP="00BF7228">
      <w:r w:rsidRPr="004346E3">
        <w:rPr>
          <w:b/>
          <w:sz w:val="24"/>
          <w:szCs w:val="24"/>
        </w:rPr>
        <w:t>Wire Control</w:t>
      </w:r>
      <w:proofErr w:type="gramStart"/>
      <w:r w:rsidRPr="004346E3">
        <w:rPr>
          <w:b/>
          <w:sz w:val="24"/>
          <w:szCs w:val="24"/>
        </w:rPr>
        <w:t>:</w:t>
      </w:r>
      <w:proofErr w:type="gramEnd"/>
      <w:r w:rsidRPr="004346E3">
        <w:rPr>
          <w:sz w:val="24"/>
          <w:szCs w:val="24"/>
        </w:rPr>
        <w:br/>
      </w:r>
      <w:r w:rsidRPr="004346E3">
        <w:t xml:space="preserve">1. The machine is </w:t>
      </w:r>
      <w:r w:rsidR="009A2DFB">
        <w:t>ready</w:t>
      </w:r>
      <w:r w:rsidRPr="004346E3">
        <w:t xml:space="preserve"> for use when the green indicator light is </w:t>
      </w:r>
      <w:r w:rsidR="009A2DFB">
        <w:t>on. By p</w:t>
      </w:r>
      <w:r w:rsidRPr="004346E3">
        <w:t xml:space="preserve">ressing the green button, the machine will </w:t>
      </w:r>
      <w:r w:rsidR="009A2DFB">
        <w:t>generatefog</w:t>
      </w:r>
      <w:r w:rsidRPr="004346E3">
        <w:t xml:space="preserve">, but will cease when </w:t>
      </w:r>
      <w:r w:rsidR="009A2DFB">
        <w:t xml:space="preserve">release </w:t>
      </w:r>
      <w:r w:rsidRPr="004346E3">
        <w:t>the green button.</w:t>
      </w:r>
      <w:r w:rsidRPr="004346E3">
        <w:br/>
        <w:t xml:space="preserve">2. When the green and red </w:t>
      </w:r>
      <w:r w:rsidR="00EE22AC" w:rsidRPr="004346E3">
        <w:t>indicator</w:t>
      </w:r>
      <w:r w:rsidR="007637E1">
        <w:t xml:space="preserve"> lights are on</w:t>
      </w:r>
      <w:r w:rsidRPr="004346E3">
        <w:t xml:space="preserve">, the machine can spray </w:t>
      </w:r>
      <w:r w:rsidR="00EE22AC" w:rsidRPr="004346E3">
        <w:t>continuously</w:t>
      </w:r>
      <w:r w:rsidRPr="004346E3">
        <w:t xml:space="preserve"> when pressing the red button.</w:t>
      </w:r>
      <w:r w:rsidR="00747561">
        <w:br/>
      </w:r>
      <w:r w:rsidRPr="004346E3">
        <w:t xml:space="preserve">3. When the green and yellow indicator lights are </w:t>
      </w:r>
      <w:r w:rsidR="009A2DFB">
        <w:t>illuminated</w:t>
      </w:r>
      <w:r w:rsidRPr="004346E3">
        <w:t xml:space="preserve">, you can setup the </w:t>
      </w:r>
      <w:r w:rsidR="00EE22AC" w:rsidRPr="004346E3">
        <w:t>duration, interval, and output.</w:t>
      </w:r>
      <w:r w:rsidR="00747561">
        <w:br/>
      </w:r>
      <w:r w:rsidR="00EE22AC" w:rsidRPr="004346E3">
        <w:rPr>
          <w:b/>
          <w:sz w:val="24"/>
          <w:szCs w:val="24"/>
        </w:rPr>
        <w:lastRenderedPageBreak/>
        <w:t>Unpacking &amp; Inspection</w:t>
      </w:r>
      <w:proofErr w:type="gramStart"/>
      <w:r w:rsidR="00EE22AC" w:rsidRPr="004346E3">
        <w:rPr>
          <w:b/>
          <w:sz w:val="24"/>
          <w:szCs w:val="24"/>
        </w:rPr>
        <w:t>:</w:t>
      </w:r>
      <w:proofErr w:type="gramEnd"/>
      <w:r w:rsidR="00EE22AC" w:rsidRPr="004346E3">
        <w:rPr>
          <w:sz w:val="24"/>
          <w:szCs w:val="24"/>
        </w:rPr>
        <w:br/>
      </w:r>
      <w:r w:rsidR="00EE22AC" w:rsidRPr="004346E3">
        <w:t>1. Open the shipping carton and verify that all equipment necessary to operate</w:t>
      </w:r>
      <w:r w:rsidR="009A2DFB">
        <w:t xml:space="preserve"> the system has arrived intact.</w:t>
      </w:r>
      <w:r w:rsidR="009A2DFB">
        <w:br/>
        <w:t>2</w:t>
      </w:r>
      <w:r w:rsidR="00EE22AC" w:rsidRPr="004346E3">
        <w:t>. Before beginning, initia</w:t>
      </w:r>
      <w:r w:rsidR="004346E3" w:rsidRPr="004346E3">
        <w:t>l</w:t>
      </w:r>
      <w:r w:rsidR="00EE22AC" w:rsidRPr="004346E3">
        <w:t>l</w:t>
      </w:r>
      <w:r w:rsidR="004346E3" w:rsidRPr="004346E3">
        <w:t>y</w:t>
      </w:r>
      <w:r w:rsidR="00EE22AC" w:rsidRPr="004346E3">
        <w:t xml:space="preserve"> setup </w:t>
      </w:r>
      <w:r w:rsidR="009A2DFB">
        <w:t>the</w:t>
      </w:r>
      <w:r w:rsidR="00EE22AC" w:rsidRPr="004346E3">
        <w:t xml:space="preserve"> COLD-FLO Fog Machine, make sure that there is no evident dam</w:t>
      </w:r>
      <w:r w:rsidR="009A2DFB">
        <w:t>age caused by transportation. In</w:t>
      </w:r>
      <w:r w:rsidR="00EE22AC" w:rsidRPr="004346E3">
        <w:t xml:space="preserve"> the event that the unit’s housing or cable is damaged, do not plug it in and do not attempt to use it until after contacting your dealer for assistance.</w:t>
      </w:r>
      <w:r w:rsidRPr="004346E3">
        <w:rPr>
          <w:sz w:val="24"/>
          <w:szCs w:val="24"/>
        </w:rPr>
        <w:br/>
      </w:r>
    </w:p>
    <w:p w:rsidR="00EE22AC" w:rsidRPr="004346E3" w:rsidRDefault="00EE22AC" w:rsidP="00BF7228">
      <w:pPr>
        <w:rPr>
          <w:sz w:val="24"/>
          <w:szCs w:val="24"/>
        </w:rPr>
      </w:pPr>
      <w:r w:rsidRPr="004346E3">
        <w:rPr>
          <w:b/>
          <w:sz w:val="24"/>
          <w:szCs w:val="24"/>
        </w:rPr>
        <w:t>Operation</w:t>
      </w:r>
      <w:proofErr w:type="gramStart"/>
      <w:r w:rsidRPr="004346E3">
        <w:rPr>
          <w:b/>
          <w:sz w:val="24"/>
          <w:szCs w:val="24"/>
        </w:rPr>
        <w:t>:</w:t>
      </w:r>
      <w:proofErr w:type="gramEnd"/>
      <w:r w:rsidRPr="004346E3">
        <w:rPr>
          <w:sz w:val="24"/>
          <w:szCs w:val="24"/>
        </w:rPr>
        <w:br/>
      </w:r>
      <w:r w:rsidRPr="004346E3">
        <w:t>1. Remove all packing materials from Flight-</w:t>
      </w:r>
      <w:r w:rsidR="004346E3" w:rsidRPr="004346E3">
        <w:t>cases</w:t>
      </w:r>
      <w:r w:rsidRPr="004346E3">
        <w:t>. Check that all foam and plastic padding is removed.</w:t>
      </w:r>
      <w:r w:rsidRPr="004346E3">
        <w:br/>
        <w:t xml:space="preserve">2. There are two lines on the back of fog machine. (One is for the fog </w:t>
      </w:r>
      <w:r w:rsidR="004346E3" w:rsidRPr="004346E3">
        <w:t>machine;</w:t>
      </w:r>
      <w:r w:rsidRPr="004346E3">
        <w:t xml:space="preserve"> the other is for the cooler.) Plug power cord into a grounded </w:t>
      </w:r>
      <w:r w:rsidR="009A2DFB">
        <w:t xml:space="preserve">220v </w:t>
      </w:r>
      <w:r w:rsidRPr="004346E3">
        <w:t xml:space="preserve">electrical </w:t>
      </w:r>
      <w:r w:rsidR="004346E3" w:rsidRPr="004346E3">
        <w:t>outlet. Turn the red power swit</w:t>
      </w:r>
      <w:r w:rsidRPr="004346E3">
        <w:t>ch onrear unit to</w:t>
      </w:r>
      <w:r w:rsidR="007637E1">
        <w:t xml:space="preserve"> the</w:t>
      </w:r>
      <w:r w:rsidRPr="004346E3">
        <w:t xml:space="preserve"> “ON” position</w:t>
      </w:r>
      <w:r w:rsidR="00F94D33">
        <w:t xml:space="preserve"> this starts the fog machine</w:t>
      </w:r>
      <w:r w:rsidRPr="004346E3">
        <w:t xml:space="preserve"> heating up. The heat up time is about 10mins. (The green indicator light is </w:t>
      </w:r>
      <w:r w:rsidR="00F94D33">
        <w:t xml:space="preserve">on </w:t>
      </w:r>
      <w:r w:rsidRPr="004346E3">
        <w:t>when the heat</w:t>
      </w:r>
      <w:r w:rsidR="00F94D33">
        <w:t>er is at operating temperatures</w:t>
      </w:r>
      <w:r w:rsidRPr="004346E3">
        <w:t>)</w:t>
      </w:r>
      <w:r w:rsidRPr="004346E3">
        <w:br/>
        <w:t xml:space="preserve">3. Then, </w:t>
      </w:r>
      <w:r w:rsidR="004346E3" w:rsidRPr="004346E3">
        <w:t>turn</w:t>
      </w:r>
      <w:r w:rsidRPr="004346E3">
        <w:t xml:space="preserve"> the green power switch on rear of </w:t>
      </w:r>
      <w:r w:rsidR="004346E3" w:rsidRPr="004346E3">
        <w:t>unit</w:t>
      </w:r>
      <w:r w:rsidRPr="004346E3">
        <w:t xml:space="preserve"> to </w:t>
      </w:r>
      <w:r w:rsidR="00F94D33">
        <w:t xml:space="preserve">the </w:t>
      </w:r>
      <w:r w:rsidR="004346E3" w:rsidRPr="004346E3">
        <w:t>“ON” position</w:t>
      </w:r>
      <w:r w:rsidR="00F94D33">
        <w:t xml:space="preserve"> to start the cooling system</w:t>
      </w:r>
      <w:r w:rsidR="009A2DFB">
        <w:t>. (</w:t>
      </w:r>
      <w:proofErr w:type="gramStart"/>
      <w:r w:rsidR="009A2DFB">
        <w:t>you</w:t>
      </w:r>
      <w:proofErr w:type="gramEnd"/>
      <w:r w:rsidR="009A2DFB">
        <w:t xml:space="preserve"> can also </w:t>
      </w:r>
      <w:r w:rsidR="004346E3" w:rsidRPr="004346E3">
        <w:t xml:space="preserve"> turn on the red power switch and green power switch </w:t>
      </w:r>
      <w:r w:rsidR="00F94D33">
        <w:t>to save time</w:t>
      </w:r>
      <w:r w:rsidR="004346E3" w:rsidRPr="004346E3">
        <w:t xml:space="preserve">). Waiting time for cooling is approximately 10-15minutes. After that the machine can </w:t>
      </w:r>
      <w:r w:rsidR="00F94D33">
        <w:t>run</w:t>
      </w:r>
      <w:r w:rsidR="004346E3" w:rsidRPr="004346E3">
        <w:t>.</w:t>
      </w:r>
      <w:r w:rsidR="004346E3" w:rsidRPr="004346E3">
        <w:br/>
        <w:t>4. Please check the liquid frequently. The machine will be d</w:t>
      </w:r>
      <w:r w:rsidR="00BD1684">
        <w:t xml:space="preserve">amaged </w:t>
      </w:r>
      <w:r w:rsidR="004346E3" w:rsidRPr="004346E3">
        <w:t xml:space="preserve">if the machine </w:t>
      </w:r>
      <w:r w:rsidR="00BD1684">
        <w:t>isrunning without liquid.</w:t>
      </w:r>
      <w:r w:rsidR="00BD1684">
        <w:br/>
      </w:r>
      <w:r w:rsidR="004346E3" w:rsidRPr="004346E3">
        <w:t>5. During operation, if you experience mechanical noise or no output, unplug immediately. Check power connections and fog machine operation. Wait three minutes and the plug the unit in again, after plugging the unit in and turning it on, wait for two</w:t>
      </w:r>
      <w:bookmarkStart w:id="0" w:name="_GoBack"/>
      <w:bookmarkEnd w:id="0"/>
      <w:r w:rsidR="004346E3" w:rsidRPr="004346E3">
        <w:t xml:space="preserve"> minutes. If the problem persists, discontinue operation and return the machine to your dealer.</w:t>
      </w:r>
      <w:r w:rsidR="007637E1">
        <w:br/>
        <w:t>6. Not recommended to run off an extension cord.</w:t>
      </w:r>
      <w:r w:rsidR="00CF49C9">
        <w:br/>
        <w:t>7. Place hand in front of vent opening to check generated fog temperature. If fog is cold, you may proceed with use; if fog is warm, power supply is insufficient to operate the cooler. Discontinue use as insufficient power could damage the cooling unit.</w:t>
      </w:r>
      <w:r w:rsidR="004346E3" w:rsidRPr="004346E3">
        <w:rPr>
          <w:sz w:val="24"/>
          <w:szCs w:val="24"/>
        </w:rPr>
        <w:br/>
      </w:r>
      <w:r w:rsidR="004346E3" w:rsidRPr="004346E3">
        <w:rPr>
          <w:b/>
          <w:sz w:val="24"/>
          <w:szCs w:val="24"/>
        </w:rPr>
        <w:br/>
        <w:t>Maintenance</w:t>
      </w:r>
      <w:proofErr w:type="gramStart"/>
      <w:r w:rsidR="004346E3" w:rsidRPr="004346E3">
        <w:rPr>
          <w:b/>
          <w:sz w:val="24"/>
          <w:szCs w:val="24"/>
        </w:rPr>
        <w:t>:</w:t>
      </w:r>
      <w:proofErr w:type="gramEnd"/>
      <w:r w:rsidR="004346E3" w:rsidRPr="004346E3">
        <w:rPr>
          <w:sz w:val="24"/>
          <w:szCs w:val="24"/>
        </w:rPr>
        <w:br/>
      </w:r>
      <w:r w:rsidR="004346E3" w:rsidRPr="004346E3">
        <w:t xml:space="preserve">Clean the water carrier regularly to </w:t>
      </w:r>
      <w:r w:rsidR="009A2DFB">
        <w:t>avoid overflowing.</w:t>
      </w:r>
      <w:r w:rsidR="009A2DFB">
        <w:br/>
        <w:t>Clean with a</w:t>
      </w:r>
      <w:r w:rsidR="004346E3" w:rsidRPr="004346E3">
        <w:t xml:space="preserve"> damp cloth.</w:t>
      </w:r>
      <w:r w:rsidR="004346E3" w:rsidRPr="004346E3">
        <w:br/>
      </w:r>
      <w:proofErr w:type="gramStart"/>
      <w:r w:rsidR="004346E3" w:rsidRPr="004346E3">
        <w:t>Store in a dry place.</w:t>
      </w:r>
      <w:proofErr w:type="gramEnd"/>
    </w:p>
    <w:sectPr w:rsidR="00EE22AC" w:rsidRPr="004346E3" w:rsidSect="001B2A6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634B" w:rsidRDefault="00D2634B" w:rsidP="00B8437F">
      <w:pPr>
        <w:spacing w:after="0" w:line="240" w:lineRule="auto"/>
      </w:pPr>
      <w:r>
        <w:separator/>
      </w:r>
    </w:p>
  </w:endnote>
  <w:endnote w:type="continuationSeparator" w:id="1">
    <w:p w:rsidR="00D2634B" w:rsidRDefault="00D2634B" w:rsidP="00B843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634B" w:rsidRDefault="00D2634B" w:rsidP="00B8437F">
      <w:pPr>
        <w:spacing w:after="0" w:line="240" w:lineRule="auto"/>
      </w:pPr>
      <w:r>
        <w:separator/>
      </w:r>
    </w:p>
  </w:footnote>
  <w:footnote w:type="continuationSeparator" w:id="1">
    <w:p w:rsidR="00D2634B" w:rsidRDefault="00D2634B" w:rsidP="00B843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80FFE"/>
    <w:multiLevelType w:val="hybridMultilevel"/>
    <w:tmpl w:val="6D446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BF7228"/>
    <w:rsid w:val="001B2A64"/>
    <w:rsid w:val="001D4F71"/>
    <w:rsid w:val="003E6DE7"/>
    <w:rsid w:val="004346E3"/>
    <w:rsid w:val="005C5629"/>
    <w:rsid w:val="00747561"/>
    <w:rsid w:val="007637E1"/>
    <w:rsid w:val="00820A29"/>
    <w:rsid w:val="009A2DFB"/>
    <w:rsid w:val="00B13296"/>
    <w:rsid w:val="00B81ED1"/>
    <w:rsid w:val="00B8437F"/>
    <w:rsid w:val="00BD1684"/>
    <w:rsid w:val="00BF7228"/>
    <w:rsid w:val="00CF49C9"/>
    <w:rsid w:val="00D2634B"/>
    <w:rsid w:val="00EE22AC"/>
    <w:rsid w:val="00F94D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A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228"/>
    <w:pPr>
      <w:ind w:left="720"/>
      <w:contextualSpacing/>
    </w:pPr>
  </w:style>
  <w:style w:type="paragraph" w:styleId="BalloonText">
    <w:name w:val="Balloon Text"/>
    <w:basedOn w:val="Normal"/>
    <w:link w:val="BalloonTextChar"/>
    <w:uiPriority w:val="99"/>
    <w:semiHidden/>
    <w:unhideWhenUsed/>
    <w:rsid w:val="005C56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629"/>
    <w:rPr>
      <w:rFonts w:ascii="Tahoma" w:hAnsi="Tahoma" w:cs="Tahoma"/>
      <w:sz w:val="16"/>
      <w:szCs w:val="16"/>
    </w:rPr>
  </w:style>
  <w:style w:type="paragraph" w:styleId="Header">
    <w:name w:val="header"/>
    <w:basedOn w:val="Normal"/>
    <w:link w:val="HeaderChar"/>
    <w:uiPriority w:val="99"/>
    <w:unhideWhenUsed/>
    <w:rsid w:val="00B843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37F"/>
  </w:style>
  <w:style w:type="paragraph" w:styleId="Footer">
    <w:name w:val="footer"/>
    <w:basedOn w:val="Normal"/>
    <w:link w:val="FooterChar"/>
    <w:uiPriority w:val="99"/>
    <w:unhideWhenUsed/>
    <w:rsid w:val="00B843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3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228"/>
    <w:pPr>
      <w:ind w:left="720"/>
      <w:contextualSpacing/>
    </w:pPr>
  </w:style>
  <w:style w:type="paragraph" w:styleId="BalloonText">
    <w:name w:val="Balloon Text"/>
    <w:basedOn w:val="Normal"/>
    <w:link w:val="BalloonTextChar"/>
    <w:uiPriority w:val="99"/>
    <w:semiHidden/>
    <w:unhideWhenUsed/>
    <w:rsid w:val="005C56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629"/>
    <w:rPr>
      <w:rFonts w:ascii="Tahoma" w:hAnsi="Tahoma" w:cs="Tahoma"/>
      <w:sz w:val="16"/>
      <w:szCs w:val="16"/>
    </w:rPr>
  </w:style>
  <w:style w:type="paragraph" w:styleId="Header">
    <w:name w:val="header"/>
    <w:basedOn w:val="Normal"/>
    <w:link w:val="HeaderChar"/>
    <w:uiPriority w:val="99"/>
    <w:unhideWhenUsed/>
    <w:rsid w:val="00B843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37F"/>
  </w:style>
  <w:style w:type="paragraph" w:styleId="Footer">
    <w:name w:val="footer"/>
    <w:basedOn w:val="Normal"/>
    <w:link w:val="FooterChar"/>
    <w:uiPriority w:val="99"/>
    <w:unhideWhenUsed/>
    <w:rsid w:val="00B843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37F"/>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8EB27-CE68-4222-BEF8-FF9BAFFAB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617</Words>
  <Characters>3520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Brown</dc:creator>
  <cp:lastModifiedBy>dlorick</cp:lastModifiedBy>
  <cp:revision>2</cp:revision>
  <cp:lastPrinted>2013-08-22T18:40:00Z</cp:lastPrinted>
  <dcterms:created xsi:type="dcterms:W3CDTF">2014-01-23T22:08:00Z</dcterms:created>
  <dcterms:modified xsi:type="dcterms:W3CDTF">2014-01-23T22:08:00Z</dcterms:modified>
</cp:coreProperties>
</file>